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C7" w:rsidRPr="0083549F" w:rsidRDefault="00E15AC7" w:rsidP="0083549F">
      <w:pPr>
        <w:tabs>
          <w:tab w:val="left" w:pos="6584"/>
        </w:tabs>
        <w:jc w:val="center"/>
        <w:rPr>
          <w:rFonts w:cs="B Titr"/>
          <w:b/>
          <w:bCs/>
          <w:sz w:val="28"/>
          <w:szCs w:val="28"/>
          <w:rtl/>
        </w:rPr>
      </w:pPr>
      <w:r w:rsidRPr="0083549F">
        <w:rPr>
          <w:rFonts w:cs="B Titr" w:hint="cs"/>
          <w:b/>
          <w:bCs/>
          <w:sz w:val="28"/>
          <w:szCs w:val="28"/>
          <w:rtl/>
        </w:rPr>
        <w:t>فرمت مصوب تائیدیه چاه ارت و اتصال ارت به تجهیزات</w:t>
      </w:r>
    </w:p>
    <w:p w:rsidR="00E15AC7" w:rsidRDefault="00E15AC7" w:rsidP="00E15AC7">
      <w:pPr>
        <w:tabs>
          <w:tab w:val="left" w:pos="6584"/>
        </w:tabs>
        <w:bidi w:val="0"/>
        <w:rPr>
          <w:rFonts w:cs="B Titr"/>
          <w:sz w:val="28"/>
          <w:szCs w:val="28"/>
          <w:rtl/>
        </w:rPr>
      </w:pPr>
    </w:p>
    <w:p w:rsidR="00E15AC7" w:rsidRDefault="00E15AC7" w:rsidP="00E15AC7">
      <w:pPr>
        <w:tabs>
          <w:tab w:val="left" w:pos="6584"/>
        </w:tabs>
        <w:bidi w:val="0"/>
        <w:rPr>
          <w:rFonts w:cs="B Titr"/>
          <w:sz w:val="28"/>
          <w:szCs w:val="28"/>
          <w:rtl/>
        </w:rPr>
      </w:pPr>
    </w:p>
    <w:p w:rsidR="0083549F" w:rsidRDefault="0083549F" w:rsidP="0083549F">
      <w:pPr>
        <w:tabs>
          <w:tab w:val="left" w:pos="6584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شرکت بازرسی </w:t>
      </w:r>
      <w:r>
        <w:rPr>
          <w:rFonts w:cs="B Zar" w:hint="cs"/>
          <w:b/>
          <w:bCs/>
          <w:rtl/>
        </w:rPr>
        <w:t>آراد پایا کیفیت آریا</w:t>
      </w:r>
    </w:p>
    <w:p w:rsidR="0083549F" w:rsidRDefault="0083549F" w:rsidP="0083549F">
      <w:pPr>
        <w:tabs>
          <w:tab w:val="left" w:pos="6584"/>
        </w:tabs>
        <w:rPr>
          <w:rFonts w:cs="B Zar"/>
          <w:rtl/>
        </w:rPr>
      </w:pPr>
      <w:r>
        <w:rPr>
          <w:rFonts w:cs="B Zar" w:hint="cs"/>
          <w:rtl/>
        </w:rPr>
        <w:t>باسلام،</w:t>
      </w:r>
    </w:p>
    <w:p w:rsidR="0083549F" w:rsidRDefault="0083549F" w:rsidP="0083549F">
      <w:pPr>
        <w:tabs>
          <w:tab w:val="left" w:pos="6584"/>
        </w:tabs>
        <w:jc w:val="both"/>
        <w:rPr>
          <w:rFonts w:cs="B Nazanin"/>
          <w:rtl/>
        </w:rPr>
      </w:pPr>
      <w:r>
        <w:rPr>
          <w:rFonts w:cs="B Nazanin" w:hint="cs"/>
          <w:rtl/>
        </w:rPr>
        <w:t>احترامـــاً به اطــلاع می رســـاند در تاریـخ ........</w:t>
      </w:r>
      <w:r>
        <w:rPr>
          <w:rFonts w:cs="B Nazanin" w:hint="cs"/>
          <w:rtl/>
        </w:rPr>
        <w:t>.......................</w:t>
      </w:r>
      <w:r>
        <w:rPr>
          <w:rFonts w:cs="B Nazanin" w:hint="cs"/>
          <w:rtl/>
        </w:rPr>
        <w:t>.......... چاه ارت احــداث شــــده در شــــهربازی.....</w:t>
      </w:r>
      <w:r>
        <w:rPr>
          <w:rFonts w:cs="B Nazanin" w:hint="cs"/>
          <w:rtl/>
        </w:rPr>
        <w:t>.............................</w:t>
      </w:r>
      <w:r>
        <w:rPr>
          <w:rFonts w:cs="B Nazanin" w:hint="cs"/>
          <w:rtl/>
        </w:rPr>
        <w:t>................... به آدرس...............................</w:t>
      </w:r>
      <w:r>
        <w:rPr>
          <w:rFonts w:cs="B Nazanin" w:hint="cs"/>
          <w:rtl/>
        </w:rPr>
        <w:t>.........</w:t>
      </w:r>
      <w:r>
        <w:rPr>
          <w:rFonts w:cs="B Nazanin" w:hint="cs"/>
          <w:rtl/>
        </w:rPr>
        <w:t>.................. بازدید و مقدار اهم اندازه گیری شده آن .......... می باشـد و مورد تـائید و جهت بهره برداری آماده می باشد. همچنین اتصـــالارت به سازه فلزی یا اســــکلت فلزی تجهیزات و ســیستم الکتریکال دستگاه های بهره برداری شــده و میزان اهم آن در محل وسیـــــله و سیستم الکــتریکی به شرح جدول ذیل برقرار و هیچگونه ناپیوستگی الکتریکی وجود ندارد.</w:t>
      </w:r>
    </w:p>
    <w:p w:rsidR="0083549F" w:rsidRDefault="0083549F" w:rsidP="0083549F">
      <w:pPr>
        <w:tabs>
          <w:tab w:val="left" w:pos="6584"/>
        </w:tabs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همچنین کلیه تابلوهای مجموعه تفریحی مجهیز به سیستم محافظ جان بوده که عملکرد آن مورد تائید است.</w:t>
      </w:r>
    </w:p>
    <w:p w:rsidR="0083549F" w:rsidRPr="00863681" w:rsidRDefault="0083549F" w:rsidP="0083549F">
      <w:pPr>
        <w:tabs>
          <w:tab w:val="left" w:pos="6584"/>
        </w:tabs>
        <w:jc w:val="both"/>
        <w:rPr>
          <w:rFonts w:cs="B Zar"/>
          <w:sz w:val="14"/>
          <w:szCs w:val="1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3345"/>
        <w:gridCol w:w="732"/>
      </w:tblGrid>
      <w:tr w:rsidR="0083549F" w:rsidTr="00345167">
        <w:trPr>
          <w:trHeight w:val="343"/>
          <w:jc w:val="center"/>
        </w:trPr>
        <w:tc>
          <w:tcPr>
            <w:tcW w:w="2215" w:type="dxa"/>
          </w:tcPr>
          <w:p w:rsidR="0083549F" w:rsidRDefault="0083549F" w:rsidP="00345167">
            <w:pPr>
              <w:tabs>
                <w:tab w:val="left" w:pos="6584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اهم اندازه گیری شده</w:t>
            </w:r>
          </w:p>
        </w:tc>
        <w:tc>
          <w:tcPr>
            <w:tcW w:w="3345" w:type="dxa"/>
          </w:tcPr>
          <w:p w:rsidR="0083549F" w:rsidRDefault="0083549F" w:rsidP="00345167">
            <w:pPr>
              <w:tabs>
                <w:tab w:val="left" w:pos="6584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تجهیز</w:t>
            </w:r>
          </w:p>
        </w:tc>
        <w:tc>
          <w:tcPr>
            <w:tcW w:w="732" w:type="dxa"/>
          </w:tcPr>
          <w:p w:rsidR="0083549F" w:rsidRDefault="0083549F" w:rsidP="00345167">
            <w:pPr>
              <w:tabs>
                <w:tab w:val="left" w:pos="6584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83549F" w:rsidTr="00345167">
        <w:trPr>
          <w:trHeight w:val="229"/>
          <w:jc w:val="center"/>
        </w:trPr>
        <w:tc>
          <w:tcPr>
            <w:tcW w:w="2215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  <w:tc>
          <w:tcPr>
            <w:tcW w:w="3345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  <w:tc>
          <w:tcPr>
            <w:tcW w:w="732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</w:tr>
      <w:tr w:rsidR="0083549F" w:rsidTr="00345167">
        <w:trPr>
          <w:trHeight w:val="229"/>
          <w:jc w:val="center"/>
        </w:trPr>
        <w:tc>
          <w:tcPr>
            <w:tcW w:w="2215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  <w:tc>
          <w:tcPr>
            <w:tcW w:w="3345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  <w:tc>
          <w:tcPr>
            <w:tcW w:w="732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</w:tr>
      <w:tr w:rsidR="0083549F" w:rsidTr="00345167">
        <w:trPr>
          <w:trHeight w:val="241"/>
          <w:jc w:val="center"/>
        </w:trPr>
        <w:tc>
          <w:tcPr>
            <w:tcW w:w="2215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  <w:tc>
          <w:tcPr>
            <w:tcW w:w="3345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  <w:tc>
          <w:tcPr>
            <w:tcW w:w="732" w:type="dxa"/>
          </w:tcPr>
          <w:p w:rsidR="0083549F" w:rsidRDefault="0083549F" w:rsidP="00345167">
            <w:pPr>
              <w:tabs>
                <w:tab w:val="left" w:pos="6584"/>
              </w:tabs>
              <w:rPr>
                <w:rFonts w:cs="B Zar"/>
              </w:rPr>
            </w:pPr>
          </w:p>
        </w:tc>
      </w:tr>
    </w:tbl>
    <w:p w:rsidR="0083549F" w:rsidRPr="00863681" w:rsidRDefault="0083549F" w:rsidP="0083549F">
      <w:pPr>
        <w:tabs>
          <w:tab w:val="left" w:pos="6584"/>
        </w:tabs>
        <w:jc w:val="both"/>
        <w:rPr>
          <w:rFonts w:cs="B Nazanin"/>
          <w:sz w:val="10"/>
          <w:szCs w:val="10"/>
          <w:rtl/>
        </w:rPr>
      </w:pPr>
    </w:p>
    <w:p w:rsidR="0083549F" w:rsidRDefault="0083549F" w:rsidP="0083549F">
      <w:pPr>
        <w:tabs>
          <w:tab w:val="left" w:pos="6584"/>
        </w:tabs>
        <w:jc w:val="both"/>
        <w:rPr>
          <w:rFonts w:cs="B Zar"/>
        </w:rPr>
      </w:pPr>
      <w:r>
        <w:rPr>
          <w:rFonts w:cs="B Nazanin" w:hint="cs"/>
          <w:rtl/>
        </w:rPr>
        <w:t>لازم به ذکر می باشد اعتبار تائیدیه صادر شده از تاریخ صدور این نامه به مدت یکسال می باشد</w:t>
      </w:r>
      <w:r>
        <w:rPr>
          <w:rFonts w:cs="B Zar" w:hint="cs"/>
          <w:rtl/>
        </w:rPr>
        <w:t>.</w:t>
      </w:r>
    </w:p>
    <w:p w:rsidR="0083549F" w:rsidRDefault="0083549F" w:rsidP="0083549F">
      <w:pPr>
        <w:tabs>
          <w:tab w:val="left" w:pos="6584"/>
        </w:tabs>
        <w:bidi w:val="0"/>
        <w:rPr>
          <w:rFonts w:cs="B Zar"/>
          <w:rtl/>
        </w:rPr>
      </w:pPr>
    </w:p>
    <w:p w:rsidR="0083549F" w:rsidRDefault="0083549F" w:rsidP="0083549F">
      <w:pPr>
        <w:tabs>
          <w:tab w:val="left" w:pos="384"/>
          <w:tab w:val="left" w:pos="1530"/>
        </w:tabs>
        <w:jc w:val="right"/>
        <w:rPr>
          <w:rFonts w:cs="B Zar"/>
          <w:rtl/>
        </w:rPr>
      </w:pPr>
      <w:r>
        <w:rPr>
          <w:rFonts w:cs="B Zar"/>
        </w:rPr>
        <w:tab/>
      </w:r>
      <w:r>
        <w:rPr>
          <w:rFonts w:cs="B Zar"/>
        </w:rPr>
        <w:tab/>
      </w:r>
      <w:r>
        <w:rPr>
          <w:rFonts w:cs="B Zar"/>
        </w:rPr>
        <w:tab/>
      </w:r>
      <w:r>
        <w:rPr>
          <w:rFonts w:cs="B Zar" w:hint="cs"/>
          <w:rtl/>
        </w:rPr>
        <w:t>نام</w:t>
      </w:r>
      <w:r>
        <w:rPr>
          <w:rFonts w:cs="B Zar"/>
        </w:rPr>
        <w:t xml:space="preserve"> </w:t>
      </w:r>
      <w:r>
        <w:rPr>
          <w:rFonts w:cs="B Zar" w:hint="cs"/>
          <w:rtl/>
        </w:rPr>
        <w:t xml:space="preserve"> و نام خانوادگی تائیدکننده</w:t>
      </w:r>
    </w:p>
    <w:p w:rsidR="0083549F" w:rsidRDefault="0083549F" w:rsidP="0083549F">
      <w:pPr>
        <w:tabs>
          <w:tab w:val="left" w:pos="384"/>
          <w:tab w:val="left" w:pos="153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rtl/>
        </w:rPr>
        <w:t>مهر و امضاء</w:t>
      </w:r>
      <w:r>
        <w:rPr>
          <w:rFonts w:cs="B Zar" w:hint="cs"/>
          <w:sz w:val="28"/>
          <w:szCs w:val="28"/>
          <w:rtl/>
        </w:rPr>
        <w:tab/>
      </w:r>
    </w:p>
    <w:p w:rsidR="0083549F" w:rsidRDefault="0083549F" w:rsidP="0083549F">
      <w:pPr>
        <w:rPr>
          <w:rFonts w:cs="B Zar"/>
          <w:b/>
          <w:bCs/>
          <w:u w:val="single"/>
          <w:rtl/>
        </w:rPr>
      </w:pPr>
    </w:p>
    <w:p w:rsidR="0083549F" w:rsidRDefault="0083549F" w:rsidP="0083549F">
      <w:pPr>
        <w:rPr>
          <w:rFonts w:cs="B Zar"/>
          <w:b/>
          <w:bCs/>
          <w:u w:val="single"/>
          <w:rtl/>
        </w:rPr>
      </w:pPr>
    </w:p>
    <w:p w:rsidR="00E15AC7" w:rsidRDefault="0083549F" w:rsidP="0083549F">
      <w:pPr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b/>
          <w:bCs/>
          <w:u w:val="single"/>
          <w:rtl/>
        </w:rPr>
        <w:t>(این فرم بایستی در سربرگ شرکت تائیدکننده تهیه گردد</w:t>
      </w:r>
      <w:r>
        <w:rPr>
          <w:rFonts w:cs="B Zar" w:hint="cs"/>
          <w:b/>
          <w:bCs/>
          <w:sz w:val="30"/>
          <w:szCs w:val="30"/>
          <w:u w:val="single"/>
          <w:rtl/>
        </w:rPr>
        <w:t>)</w:t>
      </w:r>
    </w:p>
    <w:p w:rsidR="00E15AC7" w:rsidRDefault="00E15AC7" w:rsidP="00E15AC7">
      <w:pPr>
        <w:rPr>
          <w:rFonts w:cs="B Zar"/>
          <w:b/>
          <w:bCs/>
          <w:sz w:val="28"/>
          <w:szCs w:val="28"/>
          <w:rtl/>
        </w:rPr>
      </w:pPr>
    </w:p>
    <w:p w:rsidR="001C4826" w:rsidRDefault="001C4826" w:rsidP="00E15AC7"/>
    <w:sectPr w:rsidR="001C4826">
      <w:headerReference w:type="default" r:id="rId6"/>
      <w:footerReference w:type="default" r:id="rId7"/>
      <w:pgSz w:w="11907" w:h="16839" w:code="9"/>
      <w:pgMar w:top="518" w:right="806" w:bottom="562" w:left="806" w:header="624" w:footer="916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C4" w:rsidRDefault="00FA39C4">
      <w:r>
        <w:separator/>
      </w:r>
    </w:p>
  </w:endnote>
  <w:endnote w:type="continuationSeparator" w:id="0">
    <w:p w:rsidR="00FA39C4" w:rsidRDefault="00F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6E" w:rsidRDefault="00E15AC7">
    <w:pPr>
      <w:pStyle w:val="Footer"/>
      <w:jc w:val="center"/>
      <w:rPr>
        <w:rFonts w:cs="B Titr"/>
        <w:sz w:val="22"/>
        <w:szCs w:val="22"/>
      </w:rPr>
    </w:pPr>
    <w:r>
      <w:rPr>
        <w:rFonts w:cs="B Titr"/>
        <w:sz w:val="22"/>
        <w:szCs w:val="22"/>
      </w:rPr>
      <w:fldChar w:fldCharType="begin"/>
    </w:r>
    <w:r>
      <w:rPr>
        <w:rFonts w:cs="B Titr"/>
        <w:sz w:val="22"/>
        <w:szCs w:val="22"/>
      </w:rPr>
      <w:instrText xml:space="preserve"> PAGE   \* MERGEFORMAT </w:instrText>
    </w:r>
    <w:r>
      <w:rPr>
        <w:rFonts w:cs="B Titr"/>
        <w:sz w:val="22"/>
        <w:szCs w:val="22"/>
      </w:rPr>
      <w:fldChar w:fldCharType="separate"/>
    </w:r>
    <w:r>
      <w:rPr>
        <w:rFonts w:cs="B Titr"/>
        <w:noProof/>
        <w:sz w:val="22"/>
        <w:szCs w:val="22"/>
        <w:rtl/>
      </w:rPr>
      <w:t>39</w:t>
    </w:r>
    <w:r>
      <w:rPr>
        <w:rFonts w:cs="B Titr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C4" w:rsidRDefault="00FA39C4">
      <w:r>
        <w:separator/>
      </w:r>
    </w:p>
  </w:footnote>
  <w:footnote w:type="continuationSeparator" w:id="0">
    <w:p w:rsidR="00FA39C4" w:rsidRDefault="00F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89" w:type="dxa"/>
      <w:jc w:val="center"/>
      <w:tblLook w:val="04A0" w:firstRow="1" w:lastRow="0" w:firstColumn="1" w:lastColumn="0" w:noHBand="0" w:noVBand="1"/>
    </w:tblPr>
    <w:tblGrid>
      <w:gridCol w:w="3402"/>
      <w:gridCol w:w="4296"/>
      <w:gridCol w:w="1276"/>
      <w:gridCol w:w="1515"/>
    </w:tblGrid>
    <w:tr w:rsidR="00BB6F6E">
      <w:trPr>
        <w:trHeight w:val="567"/>
        <w:jc w:val="center"/>
      </w:trPr>
      <w:tc>
        <w:tcPr>
          <w:tcW w:w="3402" w:type="dxa"/>
          <w:vMerge w:val="restart"/>
          <w:vAlign w:val="center"/>
        </w:tcPr>
        <w:p w:rsidR="00BB6F6E" w:rsidRDefault="00E15AC7">
          <w:pPr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/>
              <w:b/>
              <w:bCs/>
              <w:noProof/>
              <w:rtl/>
              <w:lang w:bidi="ar-SA"/>
            </w:rPr>
            <w:drawing>
              <wp:anchor distT="0" distB="0" distL="0" distR="0" simplePos="0" relativeHeight="251659264" behindDoc="0" locked="0" layoutInCell="1" allowOverlap="1" wp14:anchorId="3A7ADC7E" wp14:editId="1669AA8A">
                <wp:simplePos x="0" y="0"/>
                <wp:positionH relativeFrom="page">
                  <wp:posOffset>174625</wp:posOffset>
                </wp:positionH>
                <wp:positionV relativeFrom="paragraph">
                  <wp:posOffset>3175</wp:posOffset>
                </wp:positionV>
                <wp:extent cx="1799589" cy="899794"/>
                <wp:effectExtent l="0" t="0" r="0" b="0"/>
                <wp:wrapNone/>
                <wp:docPr id="4097" name="Pictu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2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799589" cy="899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6" w:type="dxa"/>
          <w:vMerge w:val="restart"/>
          <w:vAlign w:val="center"/>
        </w:tcPr>
        <w:p w:rsidR="00BB6F6E" w:rsidRDefault="00E15AC7">
          <w:pPr>
            <w:pStyle w:val="Header"/>
            <w:tabs>
              <w:tab w:val="left" w:pos="1185"/>
            </w:tabs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>
            <w:rPr>
              <w:rFonts w:cs="B Titr" w:hint="cs"/>
              <w:b/>
              <w:bCs/>
              <w:sz w:val="36"/>
              <w:szCs w:val="36"/>
              <w:rtl/>
            </w:rPr>
            <w:t>گزارش بازرسی فنی</w:t>
          </w:r>
        </w:p>
        <w:p w:rsidR="00BB6F6E" w:rsidRDefault="00E15AC7">
          <w:pPr>
            <w:pStyle w:val="Header"/>
            <w:tabs>
              <w:tab w:val="left" w:pos="1185"/>
            </w:tabs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  <w:r>
            <w:rPr>
              <w:rFonts w:cs="B Titr" w:hint="cs"/>
              <w:b/>
              <w:bCs/>
              <w:sz w:val="36"/>
              <w:szCs w:val="36"/>
              <w:rtl/>
            </w:rPr>
            <w:t>تجهیزات شهربازی</w:t>
          </w:r>
        </w:p>
      </w:tc>
      <w:tc>
        <w:tcPr>
          <w:tcW w:w="1276" w:type="dxa"/>
          <w:tcBorders>
            <w:right w:val="nil"/>
          </w:tcBorders>
          <w:vAlign w:val="center"/>
        </w:tcPr>
        <w:p w:rsidR="00BB6F6E" w:rsidRDefault="00E15AC7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کد مدرک</w:t>
          </w:r>
        </w:p>
      </w:tc>
      <w:tc>
        <w:tcPr>
          <w:tcW w:w="1515" w:type="dxa"/>
          <w:tcBorders>
            <w:left w:val="nil"/>
          </w:tcBorders>
          <w:vAlign w:val="center"/>
        </w:tcPr>
        <w:p w:rsidR="00BB6F6E" w:rsidRDefault="00E15AC7">
          <w:pPr>
            <w:pStyle w:val="Header"/>
            <w:jc w:val="right"/>
            <w:rPr>
              <w:rFonts w:cs="B Nazanin"/>
              <w:rtl/>
            </w:rPr>
          </w:pPr>
          <w:r>
            <w:rPr>
              <w:rFonts w:cs="B Nazanin"/>
            </w:rPr>
            <w:t>FO15/43-00</w:t>
          </w:r>
        </w:p>
      </w:tc>
    </w:tr>
    <w:tr w:rsidR="00BB6F6E">
      <w:trPr>
        <w:trHeight w:val="567"/>
        <w:jc w:val="center"/>
      </w:trPr>
      <w:tc>
        <w:tcPr>
          <w:tcW w:w="3402" w:type="dxa"/>
          <w:vMerge/>
        </w:tcPr>
        <w:p w:rsidR="00BB6F6E" w:rsidRDefault="00FA39C4">
          <w:pPr>
            <w:pStyle w:val="Header"/>
            <w:rPr>
              <w:rtl/>
            </w:rPr>
          </w:pPr>
        </w:p>
      </w:tc>
      <w:tc>
        <w:tcPr>
          <w:tcW w:w="4296" w:type="dxa"/>
          <w:vMerge/>
        </w:tcPr>
        <w:p w:rsidR="00BB6F6E" w:rsidRDefault="00FA39C4">
          <w:pPr>
            <w:pStyle w:val="Header"/>
            <w:rPr>
              <w:rtl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:rsidR="00BB6F6E" w:rsidRDefault="00E15AC7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شماره بازنگری</w:t>
          </w:r>
        </w:p>
      </w:tc>
      <w:tc>
        <w:tcPr>
          <w:tcW w:w="1515" w:type="dxa"/>
          <w:tcBorders>
            <w:left w:val="nil"/>
          </w:tcBorders>
          <w:vAlign w:val="center"/>
        </w:tcPr>
        <w:p w:rsidR="00BB6F6E" w:rsidRDefault="00E15AC7">
          <w:pPr>
            <w:pStyle w:val="Header"/>
            <w:jc w:val="right"/>
            <w:rPr>
              <w:rFonts w:cs="B Nazanin"/>
              <w:rtl/>
            </w:rPr>
          </w:pPr>
          <w:r>
            <w:rPr>
              <w:rFonts w:cs="B Nazanin"/>
            </w:rPr>
            <w:t>00</w:t>
          </w:r>
        </w:p>
      </w:tc>
    </w:tr>
    <w:tr w:rsidR="00BB6F6E">
      <w:trPr>
        <w:trHeight w:val="567"/>
        <w:jc w:val="center"/>
      </w:trPr>
      <w:tc>
        <w:tcPr>
          <w:tcW w:w="3402" w:type="dxa"/>
          <w:vMerge/>
        </w:tcPr>
        <w:p w:rsidR="00BB6F6E" w:rsidRDefault="00FA39C4">
          <w:pPr>
            <w:pStyle w:val="Header"/>
            <w:rPr>
              <w:rtl/>
            </w:rPr>
          </w:pPr>
        </w:p>
      </w:tc>
      <w:tc>
        <w:tcPr>
          <w:tcW w:w="4296" w:type="dxa"/>
          <w:vMerge/>
        </w:tcPr>
        <w:p w:rsidR="00BB6F6E" w:rsidRDefault="00FA39C4">
          <w:pPr>
            <w:pStyle w:val="Header"/>
            <w:rPr>
              <w:rtl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:rsidR="00BB6F6E" w:rsidRDefault="00E15AC7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تاریخ بازنگری</w:t>
          </w:r>
        </w:p>
      </w:tc>
      <w:tc>
        <w:tcPr>
          <w:tcW w:w="1515" w:type="dxa"/>
          <w:tcBorders>
            <w:left w:val="nil"/>
          </w:tcBorders>
          <w:vAlign w:val="center"/>
        </w:tcPr>
        <w:p w:rsidR="00BB6F6E" w:rsidRDefault="00E15AC7">
          <w:pPr>
            <w:pStyle w:val="Header"/>
            <w:jc w:val="right"/>
            <w:rPr>
              <w:rFonts w:cs="B Nazanin"/>
              <w:rtl/>
            </w:rPr>
          </w:pPr>
          <w:r>
            <w:rPr>
              <w:rFonts w:cs="B Nazanin"/>
            </w:rPr>
            <w:t>94/01/15</w:t>
          </w:r>
        </w:p>
      </w:tc>
    </w:tr>
  </w:tbl>
  <w:p w:rsidR="00BB6F6E" w:rsidRDefault="00E15AC7">
    <w:pPr>
      <w:pStyle w:val="Header"/>
      <w:tabs>
        <w:tab w:val="clear" w:pos="4153"/>
        <w:tab w:val="clear" w:pos="8306"/>
      </w:tabs>
      <w:rPr>
        <w:sz w:val="2"/>
        <w:szCs w:val="2"/>
      </w:rPr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F"/>
    <w:rsid w:val="001C4826"/>
    <w:rsid w:val="001E15BF"/>
    <w:rsid w:val="005D1F79"/>
    <w:rsid w:val="00713F0C"/>
    <w:rsid w:val="00776FCF"/>
    <w:rsid w:val="0083549F"/>
    <w:rsid w:val="00863681"/>
    <w:rsid w:val="00874769"/>
    <w:rsid w:val="00E15AC7"/>
    <w:rsid w:val="00EC4BE3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6E95"/>
  <w15:chartTrackingRefBased/>
  <w15:docId w15:val="{265B3FB6-8CE4-474C-9573-3C4966C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C7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E15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C7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E15AC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>Moorche 30 DVDs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داود قهرمانی</dc:creator>
  <cp:keywords/>
  <dc:description/>
  <cp:lastModifiedBy>داوود قهرمانی</cp:lastModifiedBy>
  <cp:revision>7</cp:revision>
  <dcterms:created xsi:type="dcterms:W3CDTF">2019-02-02T11:13:00Z</dcterms:created>
  <dcterms:modified xsi:type="dcterms:W3CDTF">2020-05-07T07:59:00Z</dcterms:modified>
</cp:coreProperties>
</file>